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淮南市城镇职工医疗保险登记申请表</w:t>
      </w:r>
    </w:p>
    <w:tbl>
      <w:tblPr>
        <w:tblStyle w:val="4"/>
        <w:tblW w:w="11089" w:type="dxa"/>
        <w:tblInd w:w="-13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93"/>
        <w:gridCol w:w="2010"/>
        <w:gridCol w:w="1024"/>
        <w:gridCol w:w="360"/>
        <w:gridCol w:w="450"/>
        <w:gridCol w:w="976"/>
        <w:gridCol w:w="2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0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单位名称（全称）*</w:t>
            </w:r>
          </w:p>
        </w:tc>
        <w:tc>
          <w:tcPr>
            <w:tcW w:w="8883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883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单位类型*</w:t>
            </w:r>
          </w:p>
        </w:tc>
        <w:tc>
          <w:tcPr>
            <w:tcW w:w="8883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企业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事业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参公事业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机关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社会团体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民办非企业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</w:rPr>
              <w:t xml:space="preserve">个体工商户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所属行政区划*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tabs>
                <w:tab w:val="right" w:pos="1584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277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经济类型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所属税务分局</w:t>
            </w:r>
          </w:p>
        </w:tc>
        <w:tc>
          <w:tcPr>
            <w:tcW w:w="277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单位隶属关系</w:t>
            </w:r>
          </w:p>
        </w:tc>
        <w:tc>
          <w:tcPr>
            <w:tcW w:w="8883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□中央  □省  □市（地区）  □区（县）  □乡镇（街道）  □部队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企业或个体工商户证照登记信息*</w:t>
            </w: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证照代码</w:t>
            </w:r>
          </w:p>
        </w:tc>
        <w:tc>
          <w:tcPr>
            <w:tcW w:w="41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有效期限</w:t>
            </w:r>
          </w:p>
        </w:tc>
        <w:tc>
          <w:tcPr>
            <w:tcW w:w="41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机关、事业单位批准成立信息*</w:t>
            </w: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批准单位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批准文号</w:t>
            </w:r>
          </w:p>
        </w:tc>
        <w:tc>
          <w:tcPr>
            <w:tcW w:w="41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批准日期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有效期限</w:t>
            </w:r>
          </w:p>
        </w:tc>
        <w:tc>
          <w:tcPr>
            <w:tcW w:w="41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单位法人或负责人*</w:t>
            </w: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证件名称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41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经办人*</w:t>
            </w:r>
          </w:p>
        </w:tc>
        <w:tc>
          <w:tcPr>
            <w:tcW w:w="41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帐户名称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联系电话*</w:t>
            </w:r>
          </w:p>
        </w:tc>
        <w:tc>
          <w:tcPr>
            <w:tcW w:w="41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</w:t>
            </w:r>
            <w:r>
              <w:rPr>
                <w:rFonts w:hint="eastAsia"/>
                <w:sz w:val="24"/>
                <w:lang w:eastAsia="zh-CN"/>
              </w:rPr>
              <w:t>账</w:t>
            </w:r>
            <w:r>
              <w:rPr>
                <w:rFonts w:hint="eastAsia"/>
                <w:sz w:val="24"/>
              </w:rPr>
              <w:t>号</w:t>
            </w:r>
            <w:bookmarkStart w:id="0" w:name="_GoBack"/>
            <w:bookmarkEnd w:id="0"/>
          </w:p>
        </w:tc>
        <w:tc>
          <w:tcPr>
            <w:tcW w:w="3303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1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0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参保时间*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统一社会信用代码*</w:t>
            </w:r>
          </w:p>
        </w:tc>
        <w:tc>
          <w:tcPr>
            <w:tcW w:w="374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5509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单位法人：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（单位公章）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年    月    日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医保经办机构：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审核人：                  年    月    日</w:t>
            </w: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说明：1.本表一式两份。用人单位应如实填写，部分内容请在□内打钩（√），请以黑色笔填写或打印，带*为必填项。</w:t>
      </w:r>
    </w:p>
    <w:p>
      <w:pPr>
        <w:ind w:firstLine="630" w:firstLineChars="3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2.新增单位医保编码均为统一社会信用代码。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3.办理时间：每月1-22日，  咨询电话： 0554-6886115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19"/>
    <w:rsid w:val="00105E19"/>
    <w:rsid w:val="001B6655"/>
    <w:rsid w:val="4DB5B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350</Characters>
  <Lines>31</Lines>
  <Paragraphs>42</Paragraphs>
  <TotalTime>2</TotalTime>
  <ScaleCrop>false</ScaleCrop>
  <LinksUpToDate>false</LinksUpToDate>
  <CharactersWithSpaces>637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2020-08-26T16:15:00Z</dcterms:created>
  <dc:creator>YB</dc:creator>
  <cp:lastModifiedBy>uos</cp:lastModifiedBy>
  <dcterms:modified xsi:type="dcterms:W3CDTF">2025-02-17T16:10:45Z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